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Monotype Corsiva" w:eastAsia="Times New Roman" w:hAnsi="Monotype Corsiva" w:cs="Arial"/>
          <w:b/>
          <w:color w:val="FF0000"/>
          <w:sz w:val="48"/>
          <w:szCs w:val="48"/>
          <w:lang w:eastAsia="ru-RU"/>
        </w:rPr>
      </w:pPr>
      <w:r w:rsidRPr="001C0A44">
        <w:rPr>
          <w:rFonts w:ascii="Monotype Corsiva" w:eastAsia="Times New Roman" w:hAnsi="Monotype Corsiva" w:cs="Arial"/>
          <w:b/>
          <w:color w:val="FF0000"/>
          <w:sz w:val="48"/>
          <w:szCs w:val="48"/>
          <w:lang w:eastAsia="ru-RU"/>
        </w:rPr>
        <w:t xml:space="preserve">Дети любят </w:t>
      </w:r>
      <w:proofErr w:type="spellStart"/>
      <w:r w:rsidRPr="001C0A44">
        <w:rPr>
          <w:rFonts w:ascii="Monotype Corsiva" w:eastAsia="Times New Roman" w:hAnsi="Monotype Corsiva" w:cs="Arial"/>
          <w:b/>
          <w:color w:val="FF0000"/>
          <w:sz w:val="48"/>
          <w:szCs w:val="48"/>
          <w:lang w:eastAsia="ru-RU"/>
        </w:rPr>
        <w:t>потешки</w:t>
      </w:r>
      <w:proofErr w:type="spellEnd"/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1C0A44">
        <w:rPr>
          <w:rFonts w:ascii="Arial" w:eastAsia="Times New Roman" w:hAnsi="Arial" w:cs="Arial"/>
          <w:sz w:val="28"/>
          <w:szCs w:val="28"/>
          <w:lang w:eastAsia="ru-RU"/>
        </w:rPr>
        <w:t xml:space="preserve">С раннего возраста ребенок откликается на </w:t>
      </w:r>
      <w:proofErr w:type="spellStart"/>
      <w:r w:rsidRPr="001C0A44">
        <w:rPr>
          <w:rFonts w:ascii="Arial" w:eastAsia="Times New Roman" w:hAnsi="Arial" w:cs="Arial"/>
          <w:sz w:val="28"/>
          <w:szCs w:val="28"/>
          <w:lang w:eastAsia="ru-RU"/>
        </w:rPr>
        <w:t>потешки</w:t>
      </w:r>
      <w:proofErr w:type="spellEnd"/>
      <w:r w:rsidRPr="001C0A4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gramStart"/>
      <w:r w:rsidRPr="001C0A44">
        <w:rPr>
          <w:rFonts w:ascii="Arial" w:eastAsia="Times New Roman" w:hAnsi="Arial" w:cs="Arial"/>
          <w:sz w:val="28"/>
          <w:szCs w:val="28"/>
          <w:lang w:eastAsia="ru-RU"/>
        </w:rPr>
        <w:t>приговорки</w:t>
      </w:r>
      <w:proofErr w:type="gramEnd"/>
      <w:r w:rsidRPr="001C0A4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1C0A44">
        <w:rPr>
          <w:rFonts w:ascii="Arial" w:eastAsia="Times New Roman" w:hAnsi="Arial" w:cs="Arial"/>
          <w:sz w:val="28"/>
          <w:szCs w:val="28"/>
          <w:lang w:eastAsia="ru-RU"/>
        </w:rPr>
        <w:t>попевки</w:t>
      </w:r>
      <w:proofErr w:type="spellEnd"/>
      <w:r w:rsidRPr="001C0A44">
        <w:rPr>
          <w:rFonts w:ascii="Arial" w:eastAsia="Times New Roman" w:hAnsi="Arial" w:cs="Arial"/>
          <w:sz w:val="28"/>
          <w:szCs w:val="28"/>
          <w:lang w:eastAsia="ru-RU"/>
        </w:rPr>
        <w:t xml:space="preserve">. Роль этих малых фольклорных форм трудно переоценить: вслушиваясь в слова </w:t>
      </w:r>
      <w:proofErr w:type="spellStart"/>
      <w:r w:rsidRPr="001C0A44">
        <w:rPr>
          <w:rFonts w:ascii="Arial" w:eastAsia="Times New Roman" w:hAnsi="Arial" w:cs="Arial"/>
          <w:sz w:val="28"/>
          <w:szCs w:val="28"/>
          <w:lang w:eastAsia="ru-RU"/>
        </w:rPr>
        <w:t>потешек</w:t>
      </w:r>
      <w:proofErr w:type="spellEnd"/>
      <w:r w:rsidRPr="001C0A44">
        <w:rPr>
          <w:rFonts w:ascii="Arial" w:eastAsia="Times New Roman" w:hAnsi="Arial" w:cs="Arial"/>
          <w:sz w:val="28"/>
          <w:szCs w:val="28"/>
          <w:lang w:eastAsia="ru-RU"/>
        </w:rPr>
        <w:t>, их ритм, малыш играет в ладушки, притопывает, приплясывает, двигается в такт произносимому тексту. Это не только забавляет, радует ребенка, но и организовывает его поведение.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1C0A44">
        <w:rPr>
          <w:rFonts w:ascii="Arial" w:eastAsia="Times New Roman" w:hAnsi="Arial" w:cs="Arial"/>
          <w:sz w:val="28"/>
          <w:szCs w:val="28"/>
          <w:lang w:eastAsia="ru-RU"/>
        </w:rPr>
        <w:t xml:space="preserve">Малые формы фольклора являются первыми художественными произведениями, которые слышит ребенок. </w:t>
      </w:r>
      <w:r w:rsidR="00062071" w:rsidRPr="001C0A44">
        <w:rPr>
          <w:rFonts w:ascii="Arial" w:eastAsia="Times New Roman" w:hAnsi="Arial" w:cs="Arial"/>
          <w:sz w:val="28"/>
          <w:szCs w:val="28"/>
          <w:lang w:eastAsia="ru-RU"/>
        </w:rPr>
        <w:t>И родители</w:t>
      </w:r>
      <w:proofErr w:type="gramStart"/>
      <w:r w:rsidR="00062071" w:rsidRPr="001C0A4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0A44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1C0A44">
        <w:rPr>
          <w:rFonts w:ascii="Arial" w:eastAsia="Times New Roman" w:hAnsi="Arial" w:cs="Arial"/>
          <w:sz w:val="28"/>
          <w:szCs w:val="28"/>
          <w:lang w:eastAsia="ru-RU"/>
        </w:rPr>
        <w:t xml:space="preserve"> должны держать в памяти большой запас песенок, </w:t>
      </w:r>
      <w:proofErr w:type="spellStart"/>
      <w:r w:rsidRPr="001C0A44">
        <w:rPr>
          <w:rFonts w:ascii="Arial" w:eastAsia="Times New Roman" w:hAnsi="Arial" w:cs="Arial"/>
          <w:sz w:val="28"/>
          <w:szCs w:val="28"/>
          <w:lang w:eastAsia="ru-RU"/>
        </w:rPr>
        <w:t>потешек</w:t>
      </w:r>
      <w:proofErr w:type="spellEnd"/>
      <w:r w:rsidRPr="001C0A44">
        <w:rPr>
          <w:rFonts w:ascii="Arial" w:eastAsia="Times New Roman" w:hAnsi="Arial" w:cs="Arial"/>
          <w:sz w:val="28"/>
          <w:szCs w:val="28"/>
          <w:lang w:eastAsia="ru-RU"/>
        </w:rPr>
        <w:t>, припевок и тактично, с чувством меры, с учетом доступности восприятия включать их в повседневный разговор с детьми.</w:t>
      </w:r>
    </w:p>
    <w:p w:rsidR="00062071" w:rsidRPr="001C0A44" w:rsidRDefault="00062071" w:rsidP="001C0A4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C0A44">
        <w:rPr>
          <w:rFonts w:ascii="Arial" w:eastAsia="Times New Roman" w:hAnsi="Arial" w:cs="Arial"/>
          <w:sz w:val="28"/>
          <w:szCs w:val="28"/>
          <w:lang w:eastAsia="ru-RU"/>
        </w:rPr>
        <w:t xml:space="preserve">Играя с яркой красочной игрушкой, можно говорить </w:t>
      </w:r>
      <w:proofErr w:type="spellStart"/>
      <w:r w:rsidRPr="001C0A44">
        <w:rPr>
          <w:rFonts w:ascii="Arial" w:eastAsia="Times New Roman" w:hAnsi="Arial" w:cs="Arial"/>
          <w:sz w:val="28"/>
          <w:szCs w:val="28"/>
          <w:lang w:eastAsia="ru-RU"/>
        </w:rPr>
        <w:t>потешки</w:t>
      </w:r>
      <w:proofErr w:type="spellEnd"/>
      <w:r w:rsidRPr="001C0A4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1C0A44" w:rsidRPr="001C0A44" w:rsidTr="001C0A44">
        <w:trPr>
          <w:trHeight w:val="2715"/>
        </w:trPr>
        <w:tc>
          <w:tcPr>
            <w:tcW w:w="5494" w:type="dxa"/>
          </w:tcPr>
          <w:p w:rsidR="001C0A44" w:rsidRPr="00D3465D" w:rsidRDefault="001C0A44" w:rsidP="001C0A44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Вот собачка Жучка,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Хвостик - закорючка,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Зубки острые,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Шерстка пестрая</w:t>
            </w:r>
          </w:p>
        </w:tc>
        <w:tc>
          <w:tcPr>
            <w:tcW w:w="5494" w:type="dxa"/>
          </w:tcPr>
          <w:p w:rsidR="001C0A44" w:rsidRPr="00D3465D" w:rsidRDefault="001C0A44" w:rsidP="001C0A44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Киска, киска, киска, брысь!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На дорожку не садись,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Наша Танечка пойдет,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Через киску упадет.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1C0A44">
        <w:rPr>
          <w:rFonts w:ascii="Arial" w:eastAsia="Times New Roman" w:hAnsi="Arial" w:cs="Arial"/>
          <w:sz w:val="28"/>
          <w:szCs w:val="28"/>
          <w:lang w:eastAsia="ru-RU"/>
        </w:rPr>
        <w:t>Вариантом такого приема могут быть работа ребенка со своими пальцами. Дети: удовольствием перебирают их, наделяя именами близких людей: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1C0A44" w:rsidRPr="001C0A44" w:rsidTr="001C0A44">
        <w:tc>
          <w:tcPr>
            <w:tcW w:w="5494" w:type="dxa"/>
          </w:tcPr>
          <w:p w:rsidR="001C0A44" w:rsidRPr="00D3465D" w:rsidRDefault="001C0A44" w:rsidP="001C0A44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Этот пальчик - дедушка,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Этот пальчик - бабушка,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Этот пальчи</w:t>
            </w:r>
            <w:proofErr w:type="gramStart"/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к-</w:t>
            </w:r>
            <w:proofErr w:type="gramEnd"/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 xml:space="preserve"> папочка,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Этот пальчик - мамочка,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Это пальчик наш малыш,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А зовут его Ванечка.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Или:</w:t>
            </w:r>
          </w:p>
          <w:p w:rsidR="001C0A44" w:rsidRPr="00D3465D" w:rsidRDefault="001C0A44" w:rsidP="001C0A44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Этот пальчик - я.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 w:rsidRPr="00D3465D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Вот и вся моя семья.</w:t>
            </w:r>
          </w:p>
          <w:p w:rsidR="001C0A44" w:rsidRPr="00D3465D" w:rsidRDefault="001C0A44" w:rsidP="001C0A44">
            <w:pPr>
              <w:shd w:val="clear" w:color="auto" w:fill="FFFFFF" w:themeFill="background1"/>
              <w:spacing w:before="90" w:after="90" w:line="36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1C0A44" w:rsidRPr="001C0A44" w:rsidRDefault="001C0A44" w:rsidP="001C0A44">
      <w:pPr>
        <w:shd w:val="clear" w:color="auto" w:fill="FFFFFF" w:themeFill="background1"/>
        <w:spacing w:before="90" w:after="90" w:line="360" w:lineRule="auto"/>
        <w:ind w:firstLine="708"/>
        <w:rPr>
          <w:rFonts w:ascii="Arial" w:eastAsia="Times New Roman" w:hAnsi="Arial" w:cs="Arial"/>
          <w:sz w:val="32"/>
          <w:szCs w:val="32"/>
          <w:lang w:eastAsia="ru-RU"/>
        </w:rPr>
      </w:pP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ind w:firstLine="708"/>
        <w:rPr>
          <w:rFonts w:ascii="Arial" w:eastAsia="Times New Roman" w:hAnsi="Arial" w:cs="Arial"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С помощью народных песенок, </w:t>
      </w:r>
      <w:proofErr w:type="spellStart"/>
      <w:r w:rsidRPr="001C0A44">
        <w:rPr>
          <w:rFonts w:ascii="Arial" w:eastAsia="Times New Roman" w:hAnsi="Arial" w:cs="Arial"/>
          <w:sz w:val="32"/>
          <w:szCs w:val="32"/>
          <w:lang w:eastAsia="ru-RU"/>
        </w:rPr>
        <w:t>потешек</w:t>
      </w:r>
      <w:proofErr w:type="spellEnd"/>
      <w:r w:rsidRPr="001C0A44">
        <w:rPr>
          <w:rFonts w:ascii="Arial" w:eastAsia="Times New Roman" w:hAnsi="Arial" w:cs="Arial"/>
          <w:sz w:val="32"/>
          <w:szCs w:val="32"/>
          <w:lang w:eastAsia="ru-RU"/>
        </w:rPr>
        <w:t xml:space="preserve"> можно воспитывать у детей положительное отношение</w:t>
      </w:r>
      <w:r w:rsidR="001C0A44" w:rsidRPr="001C0A4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C0A44">
        <w:rPr>
          <w:rFonts w:ascii="Arial" w:eastAsia="Times New Roman" w:hAnsi="Arial" w:cs="Arial"/>
          <w:sz w:val="32"/>
          <w:szCs w:val="32"/>
          <w:lang w:eastAsia="ru-RU"/>
        </w:rPr>
        <w:t>к умыванию, причесыванию, приему пищи, одеванию, укладыванию спать.</w:t>
      </w:r>
    </w:p>
    <w:p w:rsidR="00B51742" w:rsidRPr="00D3465D" w:rsidRDefault="00B51742" w:rsidP="001C0A4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</w:pPr>
      <w:r w:rsidRPr="00D3465D"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  <w:t>При умывании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Водичка, водичка,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Умой мое личико,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Чтобы глазки блестели,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Чтобы щечки краснели,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Чтоб смеялся роток,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Чтоб кусался зубок.</w:t>
      </w:r>
    </w:p>
    <w:p w:rsidR="00B51742" w:rsidRPr="00D3465D" w:rsidRDefault="00B51742" w:rsidP="001C0A4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</w:pPr>
      <w:r w:rsidRPr="00D3465D"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  <w:t>Во время приема пищи</w:t>
      </w:r>
    </w:p>
    <w:p w:rsidR="001C0A44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Умница Катенька,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ешь кашку </w:t>
      </w:r>
      <w:proofErr w:type="spellStart"/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сладеньку</w:t>
      </w:r>
      <w:proofErr w:type="spellEnd"/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,</w:t>
      </w:r>
    </w:p>
    <w:p w:rsidR="001C0A44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Вкусную, пушистую,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мягкую, душистую.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Травка - муравка со сна поднялась,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Птица - синица за зерно взялась.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Зайка - за капусту,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Мышка - за корку,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Дети - за молочко.</w:t>
      </w:r>
    </w:p>
    <w:p w:rsidR="00B51742" w:rsidRPr="00D3465D" w:rsidRDefault="00B51742" w:rsidP="001C0A4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</w:pPr>
      <w:r w:rsidRPr="00D3465D"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  <w:t>При одевании на прогулку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Вот они сапожки: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Этот с левой ножки,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Этот с правой ножки.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Если дождичек пойдет,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lastRenderedPageBreak/>
        <w:t xml:space="preserve">Наденем </w:t>
      </w:r>
      <w:proofErr w:type="spellStart"/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галошки</w:t>
      </w:r>
      <w:proofErr w:type="spellEnd"/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: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Этот с правой ножки,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Этот с левой ножки.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Вот так хорошо!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Валенки - валенки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Невелички - </w:t>
      </w:r>
      <w:proofErr w:type="spellStart"/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маленьки</w:t>
      </w:r>
      <w:proofErr w:type="spellEnd"/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.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Опушка бобровая,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Маша чернобровая.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Завяжу потуже шарф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Будем делать снежный шар,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Шар покачу, гулять хочу.</w:t>
      </w:r>
    </w:p>
    <w:p w:rsidR="00B51742" w:rsidRPr="00D3465D" w:rsidRDefault="00B51742" w:rsidP="001C0A4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</w:pPr>
      <w:r w:rsidRPr="00D3465D"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  <w:t>При укладывании спать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Баю - бай, баю - бай,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Ты, собачка, не лай.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proofErr w:type="spellStart"/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Белолапа</w:t>
      </w:r>
      <w:proofErr w:type="spellEnd"/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, не скули,</w:t>
      </w:r>
    </w:p>
    <w:p w:rsidR="00B51742" w:rsidRPr="001C0A44" w:rsidRDefault="00B51742" w:rsidP="001C0A4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i/>
          <w:sz w:val="32"/>
          <w:szCs w:val="32"/>
          <w:lang w:eastAsia="ru-RU"/>
        </w:rPr>
        <w:t>Нашу Таню не буди.</w:t>
      </w:r>
    </w:p>
    <w:p w:rsidR="00B51742" w:rsidRPr="001C0A44" w:rsidRDefault="00B51742" w:rsidP="00D3465D">
      <w:pPr>
        <w:shd w:val="clear" w:color="auto" w:fill="FFFFFF" w:themeFill="background1"/>
        <w:spacing w:before="90" w:after="9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sz w:val="32"/>
          <w:szCs w:val="32"/>
          <w:lang w:eastAsia="ru-RU"/>
        </w:rPr>
        <w:t xml:space="preserve">Чтение народных песенок, </w:t>
      </w:r>
      <w:proofErr w:type="spellStart"/>
      <w:r w:rsidRPr="001C0A44">
        <w:rPr>
          <w:rFonts w:ascii="Arial" w:eastAsia="Times New Roman" w:hAnsi="Arial" w:cs="Arial"/>
          <w:sz w:val="32"/>
          <w:szCs w:val="32"/>
          <w:lang w:eastAsia="ru-RU"/>
        </w:rPr>
        <w:t>потешек</w:t>
      </w:r>
      <w:proofErr w:type="spellEnd"/>
      <w:r w:rsidRPr="001C0A44">
        <w:rPr>
          <w:rFonts w:ascii="Arial" w:eastAsia="Times New Roman" w:hAnsi="Arial" w:cs="Arial"/>
          <w:sz w:val="32"/>
          <w:szCs w:val="32"/>
          <w:lang w:eastAsia="ru-RU"/>
        </w:rPr>
        <w:t>, сопровождаемое показом наглядного материала, более глубоко воздействует на чувства ребенка, способствует запоминанию текста.</w:t>
      </w:r>
    </w:p>
    <w:p w:rsidR="00B51742" w:rsidRPr="001C0A44" w:rsidRDefault="00B51742" w:rsidP="00D3465D">
      <w:pPr>
        <w:shd w:val="clear" w:color="auto" w:fill="FFFFFF" w:themeFill="background1"/>
        <w:spacing w:before="90" w:after="9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C0A44">
        <w:rPr>
          <w:rFonts w:ascii="Arial" w:eastAsia="Times New Roman" w:hAnsi="Arial" w:cs="Arial"/>
          <w:sz w:val="32"/>
          <w:szCs w:val="32"/>
          <w:lang w:eastAsia="ru-RU"/>
        </w:rPr>
        <w:t xml:space="preserve">Одну и ту же </w:t>
      </w:r>
      <w:proofErr w:type="spellStart"/>
      <w:r w:rsidRPr="001C0A44">
        <w:rPr>
          <w:rFonts w:ascii="Arial" w:eastAsia="Times New Roman" w:hAnsi="Arial" w:cs="Arial"/>
          <w:sz w:val="32"/>
          <w:szCs w:val="32"/>
          <w:lang w:eastAsia="ru-RU"/>
        </w:rPr>
        <w:t>потешку</w:t>
      </w:r>
      <w:proofErr w:type="spellEnd"/>
      <w:r w:rsidRPr="001C0A44">
        <w:rPr>
          <w:rFonts w:ascii="Arial" w:eastAsia="Times New Roman" w:hAnsi="Arial" w:cs="Arial"/>
          <w:sz w:val="32"/>
          <w:szCs w:val="32"/>
          <w:lang w:eastAsia="ru-RU"/>
        </w:rPr>
        <w:t xml:space="preserve"> можно обыграть разными способами: сопровождать чтение действием игрушки, куклы </w:t>
      </w:r>
      <w:proofErr w:type="spellStart"/>
      <w:r w:rsidRPr="001C0A44">
        <w:rPr>
          <w:rFonts w:ascii="Arial" w:eastAsia="Times New Roman" w:hAnsi="Arial" w:cs="Arial"/>
          <w:sz w:val="32"/>
          <w:szCs w:val="32"/>
          <w:lang w:eastAsia="ru-RU"/>
        </w:rPr>
        <w:t>би</w:t>
      </w:r>
      <w:proofErr w:type="spellEnd"/>
      <w:r w:rsidRPr="001C0A44">
        <w:rPr>
          <w:rFonts w:ascii="Arial" w:eastAsia="Times New Roman" w:hAnsi="Arial" w:cs="Arial"/>
          <w:sz w:val="32"/>
          <w:szCs w:val="32"/>
          <w:lang w:eastAsia="ru-RU"/>
        </w:rPr>
        <w:t xml:space="preserve"> - ба - </w:t>
      </w:r>
      <w:proofErr w:type="spellStart"/>
      <w:r w:rsidRPr="001C0A44">
        <w:rPr>
          <w:rFonts w:ascii="Arial" w:eastAsia="Times New Roman" w:hAnsi="Arial" w:cs="Arial"/>
          <w:sz w:val="32"/>
          <w:szCs w:val="32"/>
          <w:lang w:eastAsia="ru-RU"/>
        </w:rPr>
        <w:t>бо</w:t>
      </w:r>
      <w:proofErr w:type="spellEnd"/>
      <w:r w:rsidRPr="001C0A44">
        <w:rPr>
          <w:rFonts w:ascii="Arial" w:eastAsia="Times New Roman" w:hAnsi="Arial" w:cs="Arial"/>
          <w:sz w:val="32"/>
          <w:szCs w:val="32"/>
          <w:lang w:eastAsia="ru-RU"/>
        </w:rPr>
        <w:t>, использовать пальчиковый театр, шапочки различных персонажей.</w:t>
      </w:r>
    </w:p>
    <w:p w:rsidR="00DC1658" w:rsidRPr="001C0A44" w:rsidRDefault="00B51742" w:rsidP="00D3465D">
      <w:pPr>
        <w:shd w:val="clear" w:color="auto" w:fill="FFFFFF" w:themeFill="background1"/>
        <w:spacing w:before="90" w:line="360" w:lineRule="auto"/>
        <w:ind w:firstLine="708"/>
        <w:jc w:val="both"/>
        <w:rPr>
          <w:sz w:val="32"/>
          <w:szCs w:val="32"/>
        </w:rPr>
      </w:pPr>
      <w:r w:rsidRPr="001C0A44">
        <w:rPr>
          <w:rFonts w:ascii="Arial" w:eastAsia="Times New Roman" w:hAnsi="Arial" w:cs="Arial"/>
          <w:sz w:val="32"/>
          <w:szCs w:val="32"/>
          <w:lang w:eastAsia="ru-RU"/>
        </w:rPr>
        <w:t xml:space="preserve">Знакомство с </w:t>
      </w:r>
      <w:proofErr w:type="gramStart"/>
      <w:r w:rsidRPr="001C0A44">
        <w:rPr>
          <w:rFonts w:ascii="Arial" w:eastAsia="Times New Roman" w:hAnsi="Arial" w:cs="Arial"/>
          <w:sz w:val="32"/>
          <w:szCs w:val="32"/>
          <w:lang w:eastAsia="ru-RU"/>
        </w:rPr>
        <w:t>народными</w:t>
      </w:r>
      <w:proofErr w:type="gramEnd"/>
      <w:r w:rsidRPr="001C0A4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1C0A44">
        <w:rPr>
          <w:rFonts w:ascii="Arial" w:eastAsia="Times New Roman" w:hAnsi="Arial" w:cs="Arial"/>
          <w:sz w:val="32"/>
          <w:szCs w:val="32"/>
          <w:lang w:eastAsia="ru-RU"/>
        </w:rPr>
        <w:t>потешками</w:t>
      </w:r>
      <w:proofErr w:type="spellEnd"/>
      <w:r w:rsidRPr="001C0A44">
        <w:rPr>
          <w:rFonts w:ascii="Arial" w:eastAsia="Times New Roman" w:hAnsi="Arial" w:cs="Arial"/>
          <w:sz w:val="32"/>
          <w:szCs w:val="32"/>
          <w:lang w:eastAsia="ru-RU"/>
        </w:rPr>
        <w:t xml:space="preserve"> расширяет кругозор детей, обогащает их речь, формирует отношение к окруж</w:t>
      </w:r>
      <w:r w:rsidR="00062071" w:rsidRPr="001C0A44">
        <w:rPr>
          <w:rFonts w:ascii="Arial" w:eastAsia="Times New Roman" w:hAnsi="Arial" w:cs="Arial"/>
          <w:sz w:val="32"/>
          <w:szCs w:val="32"/>
          <w:lang w:eastAsia="ru-RU"/>
        </w:rPr>
        <w:t xml:space="preserve">ающему миру. Задача родителей </w:t>
      </w:r>
      <w:r w:rsidRPr="001C0A44">
        <w:rPr>
          <w:rFonts w:ascii="Arial" w:eastAsia="Times New Roman" w:hAnsi="Arial" w:cs="Arial"/>
          <w:sz w:val="32"/>
          <w:szCs w:val="32"/>
          <w:lang w:eastAsia="ru-RU"/>
        </w:rPr>
        <w:t>- помочь им в этом.</w:t>
      </w:r>
    </w:p>
    <w:sectPr w:rsidR="00DC1658" w:rsidRPr="001C0A44" w:rsidSect="001C0A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AE3"/>
    <w:multiLevelType w:val="hybridMultilevel"/>
    <w:tmpl w:val="3566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3325"/>
    <w:multiLevelType w:val="multilevel"/>
    <w:tmpl w:val="B580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42"/>
    <w:rsid w:val="00062071"/>
    <w:rsid w:val="001C0A44"/>
    <w:rsid w:val="006359A3"/>
    <w:rsid w:val="006D3215"/>
    <w:rsid w:val="00B51742"/>
    <w:rsid w:val="00C85618"/>
    <w:rsid w:val="00D3465D"/>
    <w:rsid w:val="00D65ADD"/>
    <w:rsid w:val="00DC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742"/>
    <w:rPr>
      <w:strike w:val="0"/>
      <w:dstrike w:val="0"/>
      <w:color w:val="27638C"/>
      <w:u w:val="none"/>
      <w:effect w:val="none"/>
    </w:rPr>
  </w:style>
  <w:style w:type="paragraph" w:customStyle="1" w:styleId="c5">
    <w:name w:val="c5"/>
    <w:basedOn w:val="a"/>
    <w:rsid w:val="00B517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1742"/>
  </w:style>
  <w:style w:type="paragraph" w:customStyle="1" w:styleId="c2">
    <w:name w:val="c2"/>
    <w:basedOn w:val="a"/>
    <w:rsid w:val="00B517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742"/>
  </w:style>
  <w:style w:type="table" w:styleId="a4">
    <w:name w:val="Table Grid"/>
    <w:basedOn w:val="a1"/>
    <w:uiPriority w:val="59"/>
    <w:rsid w:val="001C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0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8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687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32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13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4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93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47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46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02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1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10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897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79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93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CB1E3-09CF-4B3C-8F37-A7840FAE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2016-03-22T03:44:00Z</cp:lastPrinted>
  <dcterms:created xsi:type="dcterms:W3CDTF">2016-03-21T14:46:00Z</dcterms:created>
  <dcterms:modified xsi:type="dcterms:W3CDTF">2016-03-22T10:45:00Z</dcterms:modified>
</cp:coreProperties>
</file>